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D5" w:rsidRDefault="00BD1FD5" w:rsidP="00BD1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Government of Uttarakhand</w:t>
      </w:r>
    </w:p>
    <w:p w:rsidR="00BD1FD5" w:rsidRDefault="00BD1FD5" w:rsidP="00BD1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Uttarakhand Institute of Rural Development &amp;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Panchayati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Raj (UIRD&amp;PR)</w:t>
      </w:r>
    </w:p>
    <w:p w:rsidR="00BD1FD5" w:rsidRDefault="00BD1FD5" w:rsidP="00BD1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UIRDPR Campus, Delhi Road, Rudrapur,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Udham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Singh Nagar.</w:t>
      </w:r>
    </w:p>
    <w:p w:rsidR="00BD1FD5" w:rsidRDefault="00BD1FD5" w:rsidP="00BD1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Email:  </w:t>
      </w:r>
      <w:hyperlink r:id="rId4" w:tgtFrame="_blank" w:history="1">
        <w:r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eduirdpr@gmail.com</w:t>
        </w:r>
      </w:hyperlink>
      <w:r>
        <w:rPr>
          <w:rFonts w:ascii="Calibri" w:hAnsi="Calibri" w:cs="Calibri"/>
          <w:b/>
          <w:bCs/>
          <w:color w:val="222222"/>
          <w:sz w:val="22"/>
          <w:szCs w:val="22"/>
        </w:rPr>
        <w:t>, Phone: 05944-247797</w:t>
      </w:r>
    </w:p>
    <w:p w:rsidR="00BD1FD5" w:rsidRPr="00465546" w:rsidRDefault="00BD1FD5" w:rsidP="00BD1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10"/>
          <w:szCs w:val="22"/>
        </w:rPr>
      </w:pPr>
      <w:r w:rsidRPr="00465546">
        <w:rPr>
          <w:rFonts w:ascii="Calibri" w:hAnsi="Calibri" w:cs="Calibri"/>
          <w:color w:val="222222"/>
          <w:sz w:val="10"/>
          <w:szCs w:val="22"/>
        </w:rPr>
        <w:t> </w:t>
      </w:r>
    </w:p>
    <w:p w:rsidR="00BD1FD5" w:rsidRDefault="00BD1FD5" w:rsidP="00BD1FD5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E717B8">
        <w:rPr>
          <w:rFonts w:ascii="Calibri" w:hAnsi="Calibri" w:cs="Calibri"/>
          <w:b/>
          <w:color w:val="222222"/>
          <w:sz w:val="22"/>
          <w:szCs w:val="22"/>
        </w:rPr>
        <w:t>REQUEST FOR PROPOSAL (RFP)</w:t>
      </w:r>
      <w:r>
        <w:rPr>
          <w:rFonts w:ascii="Calibri" w:hAnsi="Calibri" w:cs="Calibri"/>
          <w:b/>
          <w:color w:val="222222"/>
          <w:sz w:val="22"/>
          <w:szCs w:val="22"/>
        </w:rPr>
        <w:t>-</w:t>
      </w:r>
      <w:r w:rsidRPr="001A5EF4">
        <w:rPr>
          <w:rFonts w:ascii="Calibri" w:hAnsi="Calibri" w:cs="Calibri"/>
          <w:b/>
          <w:color w:val="222222"/>
          <w:szCs w:val="22"/>
          <w:u w:val="single"/>
        </w:rPr>
        <w:t xml:space="preserve">CORRIGENGDUM </w:t>
      </w:r>
    </w:p>
    <w:p w:rsidR="00BD1FD5" w:rsidRPr="00E717B8" w:rsidRDefault="00BD1FD5" w:rsidP="00BD1FD5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  <w:b/>
          <w:color w:val="222222"/>
          <w:sz w:val="12"/>
          <w:szCs w:val="22"/>
        </w:rPr>
      </w:pPr>
    </w:p>
    <w:p w:rsidR="00BD1FD5" w:rsidRPr="0044542E" w:rsidRDefault="00BD1FD5" w:rsidP="00BD1FD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       </w:t>
      </w:r>
      <w:r w:rsidRPr="0044542E">
        <w:rPr>
          <w:rFonts w:ascii="Calibri" w:hAnsi="Calibri" w:cs="Calibri"/>
          <w:color w:val="222222"/>
          <w:sz w:val="22"/>
          <w:szCs w:val="22"/>
        </w:rPr>
        <w:t>Letter No.    V-06/</w:t>
      </w:r>
      <w:proofErr w:type="spellStart"/>
      <w:r w:rsidRPr="0044542E">
        <w:rPr>
          <w:rFonts w:ascii="Calibri" w:hAnsi="Calibri" w:cs="Calibri"/>
          <w:color w:val="222222"/>
          <w:sz w:val="22"/>
          <w:szCs w:val="22"/>
        </w:rPr>
        <w:t>Trg</w:t>
      </w:r>
      <w:proofErr w:type="spellEnd"/>
      <w:r w:rsidRPr="0044542E">
        <w:rPr>
          <w:rFonts w:ascii="Calibri" w:hAnsi="Calibri" w:cs="Calibri"/>
          <w:color w:val="222222"/>
          <w:sz w:val="22"/>
          <w:szCs w:val="22"/>
        </w:rPr>
        <w:t xml:space="preserve">/OTC/2021-22 </w:t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 xml:space="preserve">  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Date </w:t>
      </w:r>
      <w:r>
        <w:rPr>
          <w:rFonts w:ascii="Calibri" w:hAnsi="Calibri" w:cs="Calibri"/>
          <w:color w:val="222222"/>
          <w:sz w:val="22"/>
          <w:szCs w:val="22"/>
        </w:rPr>
        <w:t>02</w:t>
      </w:r>
      <w:r w:rsidRPr="0044542E">
        <w:rPr>
          <w:rFonts w:ascii="Calibri" w:hAnsi="Calibri" w:cs="Calibri"/>
          <w:color w:val="222222"/>
          <w:sz w:val="22"/>
          <w:szCs w:val="22"/>
        </w:rPr>
        <w:t>-</w:t>
      </w:r>
      <w:r>
        <w:rPr>
          <w:rFonts w:ascii="Calibri" w:hAnsi="Calibri" w:cs="Calibri"/>
          <w:color w:val="222222"/>
          <w:sz w:val="22"/>
          <w:szCs w:val="22"/>
        </w:rPr>
        <w:t>11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-2022 </w:t>
      </w:r>
    </w:p>
    <w:p w:rsidR="00BD1FD5" w:rsidRDefault="00BD1FD5" w:rsidP="00BD1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BD1FD5" w:rsidRDefault="00BD1FD5" w:rsidP="00BD1FD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 continuation to the advertisement V-06/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Trg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/OTC/2021-22, </w:t>
      </w:r>
      <w:r w:rsidRPr="0044542E">
        <w:rPr>
          <w:rFonts w:ascii="Calibri" w:hAnsi="Calibri" w:cs="Calibri"/>
          <w:color w:val="222222"/>
          <w:sz w:val="22"/>
          <w:szCs w:val="22"/>
        </w:rPr>
        <w:t>Date</w:t>
      </w:r>
      <w:r>
        <w:rPr>
          <w:rFonts w:ascii="Calibri" w:hAnsi="Calibri" w:cs="Calibri"/>
          <w:color w:val="222222"/>
          <w:sz w:val="22"/>
          <w:szCs w:val="22"/>
        </w:rPr>
        <w:t>d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>01</w:t>
      </w:r>
      <w:r w:rsidRPr="0044542E">
        <w:rPr>
          <w:rFonts w:ascii="Calibri" w:hAnsi="Calibri" w:cs="Calibri"/>
          <w:color w:val="222222"/>
          <w:sz w:val="22"/>
          <w:szCs w:val="22"/>
        </w:rPr>
        <w:t>-</w:t>
      </w:r>
      <w:r>
        <w:rPr>
          <w:rFonts w:ascii="Calibri" w:hAnsi="Calibri" w:cs="Calibri"/>
          <w:color w:val="222222"/>
          <w:sz w:val="22"/>
          <w:szCs w:val="22"/>
        </w:rPr>
        <w:t>11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-2022 </w:t>
      </w:r>
      <w:r>
        <w:rPr>
          <w:rFonts w:ascii="Calibri" w:hAnsi="Calibri" w:cs="Calibri"/>
          <w:color w:val="222222"/>
          <w:sz w:val="22"/>
          <w:szCs w:val="22"/>
        </w:rPr>
        <w:t xml:space="preserve">published in National Hindi &amp; English Newspaper on 002.11.2022 by Uttarakhand Institute of Rural Development &amp; PANCHAYATIRAJ (UIRD&amp;PR). Rudrapur,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Udham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Singh Nagar towards inviting Expression of Interest (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EoI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) from Government/ Non-Government Agencies for </w:t>
      </w:r>
      <w:r w:rsidRPr="00E12BF0">
        <w:rPr>
          <w:rFonts w:ascii="Calibri" w:hAnsi="Calibri" w:cs="Calibri"/>
          <w:b/>
          <w:i/>
          <w:color w:val="222222"/>
          <w:sz w:val="22"/>
          <w:szCs w:val="22"/>
        </w:rPr>
        <w:t>“Post &amp; Concurrent Evaluation of Community Mobilization Program  for Ensuring Gender-Equitable Distribution of Resources (Gender Responsive Budgeting in Rural Development schemes)”</w:t>
      </w:r>
      <w:r>
        <w:rPr>
          <w:rFonts w:ascii="Calibri" w:hAnsi="Calibri" w:cs="Calibri"/>
          <w:color w:val="222222"/>
          <w:sz w:val="22"/>
          <w:szCs w:val="22"/>
        </w:rPr>
        <w:t>. The following corrigendum is being incorporated in the in continuation to the earlier advertisement;</w:t>
      </w:r>
    </w:p>
    <w:p w:rsidR="00BD1FD5" w:rsidRPr="006A6DC2" w:rsidRDefault="00BD1FD5" w:rsidP="00BD1FD5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6A6DC2">
        <w:rPr>
          <w:rFonts w:ascii="Calibri" w:hAnsi="Calibri" w:cs="Calibri"/>
          <w:sz w:val="22"/>
          <w:szCs w:val="22"/>
        </w:rPr>
        <w:t xml:space="preserve">The applicants should have a minimum of three years' experience in the field for conducting training evaluation and a minimum turnover of Six </w:t>
      </w:r>
      <w:proofErr w:type="spellStart"/>
      <w:r w:rsidRPr="006A6DC2">
        <w:rPr>
          <w:rFonts w:ascii="Calibri" w:hAnsi="Calibri" w:cs="Calibri"/>
          <w:sz w:val="22"/>
          <w:szCs w:val="22"/>
        </w:rPr>
        <w:t>Crore</w:t>
      </w:r>
      <w:proofErr w:type="spellEnd"/>
      <w:r w:rsidRPr="006A6DC2">
        <w:rPr>
          <w:rFonts w:ascii="Calibri" w:hAnsi="Calibri" w:cs="Calibri"/>
          <w:sz w:val="22"/>
          <w:szCs w:val="22"/>
        </w:rPr>
        <w:t xml:space="preserve"> in the last three financial years and mandatory experience of running similar assignments shall hitherto be read as </w:t>
      </w:r>
      <w:r w:rsidRPr="006A6DC2">
        <w:rPr>
          <w:rFonts w:ascii="Calibri" w:hAnsi="Calibri" w:cs="Calibri"/>
          <w:b/>
          <w:i/>
          <w:sz w:val="22"/>
          <w:szCs w:val="22"/>
          <w:u w:val="single"/>
        </w:rPr>
        <w:t xml:space="preserve">"the applicants should have a minimum of three years' experience in the field for conducting training evaluation and a minimum turnover of </w:t>
      </w:r>
      <w:r w:rsidRPr="006A6DC2">
        <w:rPr>
          <w:rFonts w:ascii="Calibri" w:hAnsi="Calibri" w:cs="Calibri"/>
          <w:b/>
          <w:i/>
          <w:sz w:val="28"/>
          <w:szCs w:val="22"/>
          <w:u w:val="single"/>
        </w:rPr>
        <w:t xml:space="preserve">One </w:t>
      </w:r>
      <w:proofErr w:type="spellStart"/>
      <w:r w:rsidRPr="006A6DC2">
        <w:rPr>
          <w:rFonts w:ascii="Calibri" w:hAnsi="Calibri" w:cs="Calibri"/>
          <w:b/>
          <w:i/>
          <w:sz w:val="28"/>
          <w:szCs w:val="22"/>
          <w:u w:val="single"/>
        </w:rPr>
        <w:t>Crore</w:t>
      </w:r>
      <w:proofErr w:type="spellEnd"/>
      <w:r w:rsidRPr="006A6DC2">
        <w:rPr>
          <w:rFonts w:ascii="Calibri" w:hAnsi="Calibri" w:cs="Calibri"/>
          <w:b/>
          <w:i/>
          <w:sz w:val="28"/>
          <w:szCs w:val="22"/>
          <w:u w:val="single"/>
        </w:rPr>
        <w:t xml:space="preserve"> </w:t>
      </w:r>
      <w:r w:rsidRPr="006A6DC2">
        <w:rPr>
          <w:rFonts w:ascii="Calibri" w:hAnsi="Calibri" w:cs="Calibri"/>
          <w:b/>
          <w:i/>
          <w:sz w:val="22"/>
          <w:szCs w:val="22"/>
          <w:u w:val="single"/>
        </w:rPr>
        <w:t>in the last three financial years and mandatory experience of running similar assignments"</w:t>
      </w:r>
      <w:r w:rsidRPr="006A6DC2">
        <w:rPr>
          <w:rFonts w:ascii="Calibri" w:hAnsi="Calibri" w:cs="Calibri"/>
          <w:sz w:val="22"/>
          <w:szCs w:val="22"/>
        </w:rPr>
        <w:t>. The other conditions shall remain the same for the purpose.</w:t>
      </w:r>
    </w:p>
    <w:p w:rsidR="00BD1FD5" w:rsidRDefault="00BD1FD5" w:rsidP="00BD1FD5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sd</w:t>
      </w:r>
      <w:proofErr w:type="spellEnd"/>
      <w:proofErr w:type="gramEnd"/>
      <w:r>
        <w:rPr>
          <w:rFonts w:ascii="Calibri" w:hAnsi="Calibri" w:cs="Calibri"/>
          <w:color w:val="222222"/>
          <w:sz w:val="22"/>
          <w:szCs w:val="22"/>
        </w:rPr>
        <w:t>/-</w:t>
      </w:r>
    </w:p>
    <w:p w:rsidR="00BD1FD5" w:rsidRPr="002529B7" w:rsidRDefault="00BD1FD5" w:rsidP="00BD1FD5">
      <w:pPr>
        <w:pStyle w:val="NormalWeb"/>
        <w:shd w:val="clear" w:color="auto" w:fill="FFFFFF"/>
        <w:spacing w:before="0" w:beforeAutospacing="0" w:after="0" w:afterAutospacing="0"/>
        <w:ind w:left="6480"/>
        <w:jc w:val="both"/>
        <w:rPr>
          <w:rFonts w:ascii="Calibri" w:hAnsi="Calibri" w:cs="Calibri"/>
          <w:b/>
          <w:color w:val="222222"/>
          <w:sz w:val="22"/>
          <w:szCs w:val="22"/>
        </w:rPr>
      </w:pPr>
      <w:r w:rsidRPr="00F10AB3">
        <w:rPr>
          <w:rFonts w:ascii="Calibri" w:hAnsi="Calibri" w:cs="Calibri"/>
          <w:b/>
          <w:color w:val="222222"/>
          <w:sz w:val="22"/>
          <w:szCs w:val="22"/>
        </w:rPr>
        <w:t>Joint</w:t>
      </w:r>
      <w:r w:rsidRPr="002529B7">
        <w:rPr>
          <w:rFonts w:ascii="Calibri" w:hAnsi="Calibri" w:cs="Calibri"/>
          <w:b/>
          <w:color w:val="222222"/>
          <w:sz w:val="22"/>
          <w:szCs w:val="22"/>
        </w:rPr>
        <w:t xml:space="preserve"> Director</w:t>
      </w:r>
    </w:p>
    <w:p w:rsidR="00BD1FD5" w:rsidRDefault="00BD1FD5" w:rsidP="00BD1FD5">
      <w:pPr>
        <w:pStyle w:val="NormalWeb"/>
        <w:shd w:val="clear" w:color="auto" w:fill="FFFFFF"/>
        <w:spacing w:before="0" w:beforeAutospacing="0" w:after="0" w:afterAutospacing="0"/>
        <w:ind w:left="576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UIRDPR,</w:t>
      </w:r>
    </w:p>
    <w:p w:rsidR="00BD1FD5" w:rsidRDefault="00BD1FD5" w:rsidP="00BD1FD5">
      <w:pPr>
        <w:pStyle w:val="NormalWeb"/>
        <w:shd w:val="clear" w:color="auto" w:fill="FFFFFF"/>
        <w:spacing w:before="0" w:beforeAutospacing="0" w:after="0" w:afterAutospacing="0"/>
        <w:ind w:left="576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Rudrapur,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Udhamsingh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Nagar</w:t>
      </w:r>
    </w:p>
    <w:p w:rsidR="00A31443" w:rsidRDefault="00A31443">
      <w:bookmarkStart w:id="0" w:name="_GoBack"/>
      <w:bookmarkEnd w:id="0"/>
    </w:p>
    <w:sectPr w:rsidR="00A31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D5"/>
    <w:rsid w:val="00A31443"/>
    <w:rsid w:val="00B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1667B-3B31-44AB-9EC4-69604B62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F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ird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HP Inc.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2022-11-02T11:34:00Z</dcterms:created>
  <dcterms:modified xsi:type="dcterms:W3CDTF">2022-11-02T11:35:00Z</dcterms:modified>
</cp:coreProperties>
</file>